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ROOECM0099ZPB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652785928"/>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309632729"/>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969855329"/>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348,42</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Constanța</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7"/>
        <w:gridCol w:w="47"/>
        <w:gridCol w:w="3007"/>
        <w:gridCol w:w="47"/>
        <w:gridCol w:w="2962"/>
        <w:tblGridChange w:id="0">
          <w:tblGrid>
            <w:gridCol w:w="2937"/>
            <w:gridCol w:w="47"/>
            <w:gridCol w:w="3007"/>
            <w:gridCol w:w="47"/>
            <w:gridCol w:w="2962"/>
          </w:tblGrid>
        </w:tblGridChange>
      </w:tblGrid>
      <w:tr>
        <w:trPr>
          <w:cantSplit w:val="0"/>
          <w:tblHeader w:val="0"/>
        </w:trPr>
        <w:tc>
          <w:tcPr/>
          <w:p w:rsidR="00000000" w:rsidDel="00000000" w:rsidP="00000000" w:rsidRDefault="00000000" w:rsidRPr="00000000" w14:paraId="00000058">
            <w:pPr>
              <w:rPr/>
            </w:pPr>
            <w:sdt>
              <w:sdtPr>
                <w:id w:val="-1359122345"/>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sdt>
              <w:sdtPr>
                <w:id w:val="-1422248284"/>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98.73%</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sdt>
              <w:sdtPr>
                <w:id w:val="-696915738"/>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1.27%</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348,42</w:t>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2">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82"/>
        <w:gridCol w:w="4518"/>
        <w:tblGridChange w:id="0">
          <w:tblGrid>
            <w:gridCol w:w="4482"/>
            <w:gridCol w:w="451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7">
            <w:pPr>
              <w:spacing w:after="0" w:lineRule="auto"/>
              <w:rPr>
                <w:sz w:val="22"/>
                <w:szCs w:val="22"/>
              </w:rPr>
            </w:pPr>
            <w:r w:rsidDel="00000000" w:rsidR="00000000" w:rsidRPr="00000000">
              <w:rPr>
                <w:i w:val="1"/>
                <w:iCs w:val="1"/>
                <w:sz w:val="22"/>
                <w:szCs w:val="22"/>
                <w:rtl w:val="0"/>
              </w:rPr>
              <w:t xml:space="preserve">91I0* Vegetație de silvostepă eurosiberiană cu Quercus spp.</w:t>
            </w:r>
            <w:r w:rsidDel="00000000" w:rsidR="00000000" w:rsidRPr="00000000">
              <w:rPr>
                <w:rtl w:val="0"/>
              </w:rPr>
            </w:r>
          </w:p>
          <w:p w:rsidR="00000000" w:rsidDel="00000000" w:rsidP="00000000" w:rsidRDefault="00000000" w:rsidRPr="00000000" w14:paraId="00000078">
            <w:pPr>
              <w:spacing w:after="0" w:lineRule="auto"/>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b w:val="1"/>
                <w:bCs w:val="1"/>
                <w:i w:val="1"/>
                <w:iCs w:val="1"/>
                <w:sz w:val="22"/>
                <w:szCs w:val="22"/>
              </w:rPr>
            </w:pPr>
            <w:r w:rsidDel="00000000" w:rsidR="00000000" w:rsidRPr="00000000">
              <w:rPr>
                <w:b w:val="1"/>
                <w:bCs w:val="1"/>
                <w:i w:val="1"/>
                <w:iCs w:val="1"/>
                <w:sz w:val="22"/>
                <w:szCs w:val="22"/>
                <w:rtl w:val="0"/>
              </w:rPr>
              <w:t xml:space="preserve">Păsări</w:t>
            </w:r>
          </w:p>
          <w:p w:rsidR="00000000" w:rsidDel="00000000" w:rsidP="00000000" w:rsidRDefault="00000000" w:rsidRPr="00000000" w14:paraId="0000007B">
            <w:pPr>
              <w:spacing w:after="0" w:lineRule="auto"/>
              <w:rPr>
                <w:i w:val="1"/>
                <w:iCs w:val="1"/>
              </w:rPr>
            </w:pPr>
            <w:r w:rsidDel="00000000" w:rsidR="00000000" w:rsidRPr="00000000">
              <w:rPr>
                <w:i w:val="1"/>
                <w:iCs w:val="1"/>
                <w:sz w:val="22"/>
                <w:szCs w:val="22"/>
                <w:rtl w:val="0"/>
              </w:rPr>
              <w:t xml:space="preserve">A402 Accipiter brevipes</w:t>
              <w:br w:type="textWrapping"/>
              <w:t xml:space="preserve">A231 Coracias garrulus</w:t>
              <w:br w:type="textWrapping"/>
              <w:t xml:space="preserve">A429 Dendrocopos syriacus</w:t>
              <w:br w:type="textWrapping"/>
              <w:t xml:space="preserve">A236 Dryocopus martius</w:t>
              <w:br w:type="textWrapping"/>
              <w:t xml:space="preserve">A099 Falco subbuteo</w:t>
              <w:br w:type="textWrapping"/>
              <w:t xml:space="preserve">A097 Falco vespertinus</w:t>
              <w:br w:type="textWrapping"/>
              <w:t xml:space="preserve">A321 Ficedula albicollis</w:t>
              <w:br w:type="textWrapping"/>
              <w:t xml:space="preserve">A092 Hieraaetus pennatus</w:t>
              <w:br w:type="textWrapping"/>
              <w:t xml:space="preserve">A868 Leiopicus medius</w:t>
              <w:br w:type="textWrapping"/>
              <w:t xml:space="preserve">A246 Lullula arborea</w:t>
              <w:br w:type="textWrapping"/>
              <w:t xml:space="preserve">A073 Milvus migrans</w:t>
              <w:br w:type="textWrapping"/>
              <w:t xml:space="preserve">A319 Muscicapa striata</w:t>
              <w:br w:type="textWrapping"/>
              <w:t xml:space="preserve">A234 Picus canus</w:t>
              <w:br w:type="textWrapping"/>
              <w:t xml:space="preserve">A210 Streptopelia turtur</w:t>
              <w:br w:type="textWrapping"/>
              <w:t xml:space="preserve">A307 Sylvia nisoria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jc w:val="both"/>
              <w:rPr>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7E">
            <w:pPr>
              <w:spacing w:after="0" w:lineRule="auto"/>
              <w:jc w:val="both"/>
              <w:rPr>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p>
          <w:p w:rsidR="00000000" w:rsidDel="00000000" w:rsidP="00000000" w:rsidRDefault="00000000" w:rsidRPr="00000000" w14:paraId="0000007F">
            <w:pPr>
              <w:spacing w:after="0" w:lineRule="auto"/>
              <w:jc w:val="both"/>
              <w:rPr>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p>
          <w:p w:rsidR="00000000" w:rsidDel="00000000" w:rsidP="00000000" w:rsidRDefault="00000000" w:rsidRPr="00000000" w14:paraId="00000080">
            <w:pPr>
              <w:spacing w:after="0" w:lineRule="auto"/>
              <w:jc w:val="both"/>
              <w:rPr>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w:t>
            </w:r>
            <w:r w:rsidDel="00000000" w:rsidR="00000000" w:rsidRPr="00000000">
              <w:rPr>
                <w:rtl w:val="0"/>
              </w:rPr>
            </w:r>
          </w:p>
          <w:p w:rsidR="00000000" w:rsidDel="00000000" w:rsidP="00000000" w:rsidRDefault="00000000" w:rsidRPr="00000000" w14:paraId="00000085">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86">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87">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88">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89">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8A">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8B">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8C">
            <w:pPr>
              <w:spacing w:after="0" w:line="276" w:lineRule="auto"/>
              <w:jc w:val="both"/>
              <w:rPr>
                <w:i w:val="1"/>
                <w:iCs w:val="1"/>
                <w:sz w:val="22"/>
                <w:szCs w:val="22"/>
              </w:rPr>
            </w:pPr>
            <w:r w:rsidDel="00000000" w:rsidR="00000000" w:rsidRPr="00000000">
              <w:rPr>
                <w:rtl w:val="0"/>
              </w:rPr>
              <w:t xml:space="preserve">• O5. Reducerea fragmentării habitatelor și prevenirea  presiunilor antropice.</w:t>
            </w:r>
            <w:r w:rsidDel="00000000" w:rsidR="00000000" w:rsidRPr="00000000">
              <w:rPr>
                <w:rtl w:val="0"/>
              </w:rPr>
            </w:r>
          </w:p>
          <w:p w:rsidR="00000000" w:rsidDel="00000000" w:rsidP="00000000" w:rsidRDefault="00000000" w:rsidRPr="00000000" w14:paraId="0000008D">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8E">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8F">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90">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91">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92">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93">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94">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095">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96">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97">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98">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99">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9A">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9B">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9C">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9D">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9E">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9F">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A0">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A0">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1">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2">
            <w:pPr>
              <w:rPr/>
            </w:pPr>
            <w:r w:rsidDel="00000000" w:rsidR="00000000" w:rsidRPr="00000000">
              <w:rPr>
                <w:sz w:val="22"/>
                <w:szCs w:val="22"/>
                <w:rtl w:val="0"/>
              </w:rPr>
              <w:t xml:space="preserve">publică de stat </w:t>
            </w:r>
            <w:r w:rsidDel="00000000" w:rsidR="00000000" w:rsidRPr="00000000">
              <w:rPr>
                <w:rtl w:val="0"/>
              </w:rPr>
            </w:r>
          </w:p>
        </w:tc>
      </w:tr>
    </w:tbl>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b w:val="1"/>
          <w:bCs w:val="1"/>
          <w:sz w:val="22"/>
          <w:szCs w:val="22"/>
        </w:rPr>
      </w:pPr>
      <w:r w:rsidDel="00000000" w:rsidR="00000000" w:rsidRPr="00000000">
        <w:rPr>
          <w:rtl w:val="0"/>
        </w:rPr>
      </w:r>
    </w:p>
    <w:p w:rsidR="00000000" w:rsidDel="00000000" w:rsidP="00000000" w:rsidRDefault="00000000" w:rsidRPr="00000000" w14:paraId="000000A7">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A9">
      <w:pPr>
        <w:jc w:val="center"/>
        <w:rPr>
          <w:b w:val="1"/>
          <w:bCs w:val="1"/>
          <w:sz w:val="22"/>
          <w:szCs w:val="22"/>
        </w:rPr>
      </w:pPr>
      <w:r w:rsidDel="00000000" w:rsidR="00000000" w:rsidRPr="00000000">
        <w:rPr>
          <w:rtl w:val="0"/>
        </w:rPr>
      </w:r>
    </w:p>
    <w:p w:rsidR="00000000" w:rsidDel="00000000" w:rsidP="00000000" w:rsidRDefault="00000000" w:rsidRPr="00000000" w14:paraId="000000AA">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au fost realizate la: 4 februarie 2025 – Constanța, jud. Constanța, 2025 –</w:t>
      </w:r>
    </w:p>
    <w:p w:rsidR="00000000" w:rsidDel="00000000" w:rsidP="00000000" w:rsidRDefault="00000000" w:rsidRPr="00000000" w14:paraId="000000A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Corespondență electronică DS Constanța.</w:t>
      </w:r>
    </w:p>
    <w:p w:rsidR="00000000" w:rsidDel="00000000" w:rsidP="00000000" w:rsidRDefault="00000000" w:rsidRPr="00000000" w14:paraId="000000A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w:t>
      </w:r>
    </w:p>
    <w:p w:rsidR="00000000" w:rsidDel="00000000" w:rsidP="00000000" w:rsidRDefault="00000000" w:rsidRPr="00000000" w14:paraId="000000B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suplimentară online în data de 21 ianuarie 2026 cu participarea factorilor interesați relevanți</w:t>
      </w:r>
    </w:p>
    <w:p w:rsidR="00000000" w:rsidDel="00000000" w:rsidP="00000000" w:rsidRDefault="00000000" w:rsidRPr="00000000" w14:paraId="000000B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din județul Constanța.</w:t>
      </w:r>
    </w:p>
    <w:p w:rsidR="00000000" w:rsidDel="00000000" w:rsidP="00000000" w:rsidRDefault="00000000" w:rsidRPr="00000000" w14:paraId="000000B2">
      <w:pPr>
        <w:rPr>
          <w:b w:val="1"/>
          <w:bCs w:val="1"/>
          <w:sz w:val="22"/>
          <w:szCs w:val="22"/>
        </w:rPr>
      </w:pPr>
      <w:r w:rsidDel="00000000" w:rsidR="00000000" w:rsidRPr="00000000">
        <w:rPr>
          <w:rtl w:val="0"/>
        </w:rPr>
      </w:r>
    </w:p>
    <w:p w:rsidR="00000000" w:rsidDel="00000000" w:rsidP="00000000" w:rsidRDefault="00000000" w:rsidRPr="00000000" w14:paraId="000000B3">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B4">
      <w:pPr>
        <w:jc w:val="center"/>
        <w:rPr/>
      </w:pPr>
      <w:r w:rsidDel="00000000" w:rsidR="00000000" w:rsidRPr="00000000">
        <w:rPr>
          <w:rtl w:val="0"/>
        </w:rPr>
      </w:r>
    </w:p>
    <w:p w:rsidR="00000000" w:rsidDel="00000000" w:rsidP="00000000" w:rsidRDefault="00000000" w:rsidRPr="00000000" w14:paraId="000000B5">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B6">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B7">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0NNU5+Eydz8QGMsJ0LXFqH0LVf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4AHIhMTlmR2VCSVpoM2pjSUt6OW1TRjY2UjZScmszWVBzcEt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